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ED" w:rsidRDefault="004C25ED" w:rsidP="004C25ED">
      <w:pPr>
        <w:rPr>
          <w:b/>
        </w:rPr>
      </w:pPr>
      <w:r w:rsidRPr="00960C89">
        <w:rPr>
          <w:b/>
        </w:rPr>
        <w:t xml:space="preserve">OPIS POSLOVA, PRAVNI IZVORI ZA TESTIRANJE KANDIDATA, PODACI O PLAĆI </w:t>
      </w:r>
    </w:p>
    <w:p w:rsidR="004C25ED" w:rsidRDefault="004C25ED" w:rsidP="004C25ED">
      <w:pPr>
        <w:rPr>
          <w:rFonts w:cs="Arial"/>
          <w:b/>
          <w:szCs w:val="24"/>
        </w:rPr>
      </w:pPr>
    </w:p>
    <w:p w:rsidR="005B265B" w:rsidRPr="004C25ED" w:rsidRDefault="004C25ED" w:rsidP="004C25ED">
      <w:pPr>
        <w:rPr>
          <w:rFonts w:cs="Arial"/>
          <w:b/>
          <w:szCs w:val="24"/>
        </w:rPr>
      </w:pPr>
      <w:r w:rsidRPr="004C25ED">
        <w:rPr>
          <w:rFonts w:cs="Arial"/>
          <w:b/>
          <w:szCs w:val="24"/>
        </w:rPr>
        <w:t>1.</w:t>
      </w:r>
      <w:r>
        <w:rPr>
          <w:rFonts w:cs="Arial"/>
          <w:b/>
          <w:szCs w:val="24"/>
        </w:rPr>
        <w:t xml:space="preserve"> </w:t>
      </w:r>
      <w:r w:rsidR="007D154F" w:rsidRPr="004C25ED">
        <w:rPr>
          <w:rFonts w:cs="Arial"/>
          <w:b/>
          <w:szCs w:val="24"/>
        </w:rPr>
        <w:t>POSTAJA GRANIČNE POLICIJE KORENICA</w:t>
      </w:r>
    </w:p>
    <w:p w:rsidR="005B265B" w:rsidRPr="003729FA" w:rsidRDefault="005B265B" w:rsidP="005B265B">
      <w:pPr>
        <w:pStyle w:val="Bezproreda"/>
        <w:ind w:left="284" w:hanging="284"/>
        <w:rPr>
          <w:rFonts w:cs="Arial"/>
          <w:b/>
          <w:szCs w:val="24"/>
        </w:rPr>
      </w:pPr>
      <w:r w:rsidRPr="003729FA">
        <w:rPr>
          <w:rFonts w:cs="Arial"/>
          <w:b/>
          <w:szCs w:val="24"/>
        </w:rPr>
        <w:t xml:space="preserve">    </w:t>
      </w:r>
    </w:p>
    <w:p w:rsidR="005B265B" w:rsidRPr="003729FA" w:rsidRDefault="005B265B" w:rsidP="005B265B">
      <w:pPr>
        <w:pStyle w:val="Bezproreda"/>
        <w:ind w:left="285"/>
        <w:rPr>
          <w:rFonts w:ascii="Times New Roman" w:eastAsia="Times New Roman" w:hAnsi="Times New Roman" w:cs="Times New Roman"/>
          <w:szCs w:val="24"/>
          <w:lang w:eastAsia="hr-HR"/>
        </w:rPr>
      </w:pPr>
      <w:r w:rsidRPr="003729FA">
        <w:rPr>
          <w:rFonts w:cs="Arial"/>
          <w:b/>
          <w:szCs w:val="24"/>
        </w:rPr>
        <w:t>-</w:t>
      </w:r>
      <w:r>
        <w:rPr>
          <w:rFonts w:cs="Arial"/>
          <w:b/>
          <w:szCs w:val="24"/>
        </w:rPr>
        <w:t xml:space="preserve"> </w:t>
      </w:r>
      <w:r w:rsidRPr="003729FA">
        <w:rPr>
          <w:rFonts w:cs="Arial"/>
          <w:b/>
          <w:szCs w:val="24"/>
        </w:rPr>
        <w:t xml:space="preserve"> referent</w:t>
      </w: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5B265B" w:rsidRPr="003729FA" w:rsidTr="004B2C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65B" w:rsidRPr="003729FA" w:rsidRDefault="005B265B" w:rsidP="004B2C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5B265B" w:rsidRPr="003729FA" w:rsidTr="004B2C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65B" w:rsidRDefault="005B265B" w:rsidP="004B2C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4"/>
                <w:lang w:eastAsia="hr-HR"/>
              </w:rPr>
            </w:pPr>
            <w:r w:rsidRPr="003729FA">
              <w:rPr>
                <w:rFonts w:eastAsia="Times New Roman" w:cs="Arial"/>
                <w:color w:val="000000"/>
                <w:szCs w:val="24"/>
                <w:lang w:eastAsia="hr-HR"/>
              </w:rPr>
              <w:t>Obavlja poslove i vodi upravni postupak u svezi prijave i odjave prebivališta, prijave promjene adrese stanovanja, prijave boravišta, izdavanja osobnih iskaznica, izdavanja putnih isprava, odjave osoba kojima je prestalo hrvatsko državljanstvo, ažurira podatke u službenim evidencijama koje se povodom obavljanja navedenih poslova vode na informacijskom sustavu MUP-a, izdaje uvjerenja o podacima iz službenih evidencija. Obavlja poslove i vodi upravni postupak u svezi izdavanja odobrenja za nabavu i registraciju oružja, izdavanja oružnih listova za držanje, držanje i nošenje oružja, odobrenja za držanje oružja, potvrda o prijavljenom oružju, dopusnica za neposredno rukovanje vatrenim oružjem. Obavlja poslove i vodi upravni postupak u svezi izdavanja, produljenja i zamjene vozačkih dozvola, registracije vozila; odjave vozila; promjene vlasnika vozila, tehničkog stanja vozila, provodi postupak izvršenja zaštitne mjere zabrane upravljanja motornim vozilom; izdaje nalog za utiskivanje broja šasije; izdaje izvozne i pokusne pločice, vodi evidencije vozača i vozačkih dozvola, registracije cestovnih vozila, izdanih izvoznih pločica i pokusnih i prenosivih pločica, evidentira zabrane otuđenja i ovrhe za vozila po nalogu suda i FINA-e, dostavlja podatke iz evidencije na traženje pravosudnih i prekršajnih tijela, te po članku 18. Ovršnog zakona; obavlja poslove vođenja dosjea vozila, ustrojava ih, obrađuje, nadopunjuje podacima o nastalim promjenama, arhivira dosjee te obavlja sve druge poslove vezane za vozila. Obavlja poslove i vodi upravni postupak u svezi statusa stranaca u odnosu na kretanje, boravak i rad stranaca te osoba pod međunarodnom zaštitom, produljenja viza te izdavanja isprava strancima. Obavlja poslove i vodi upravni postupak u svezi zahtjeva za stjecanje, prestanak i utvrđivanje hrvatskog državljanstva. Obavlja i druge povjerene mu poslove i zadatke iz područja upravnih poslova.</w:t>
            </w:r>
          </w:p>
          <w:p w:rsidR="005B265B" w:rsidRDefault="005B265B" w:rsidP="004B2C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  <w:p w:rsidR="005B265B" w:rsidRDefault="005B265B" w:rsidP="004B2C7E">
            <w:pPr>
              <w:pStyle w:val="Bezproreda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 w:rsidRPr="00BC707E">
              <w:rPr>
                <w:rFonts w:cs="Arial"/>
                <w:b/>
                <w:color w:val="000000"/>
                <w:szCs w:val="24"/>
                <w:shd w:val="clear" w:color="auto" w:fill="FFFFFF"/>
              </w:rPr>
              <w:t>Pravni izvori za pripremanje kandidata za testiranje:</w:t>
            </w:r>
          </w:p>
          <w:p w:rsidR="005B265B" w:rsidRDefault="005B265B" w:rsidP="004B2C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  <w:p w:rsidR="005B265B" w:rsidRDefault="005B265B" w:rsidP="004B2C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4"/>
                <w:lang w:eastAsia="hr-HR"/>
              </w:rPr>
            </w:pPr>
            <w:r w:rsidRPr="003729FA">
              <w:rPr>
                <w:rFonts w:eastAsia="Times New Roman" w:cs="Arial"/>
                <w:color w:val="000000"/>
                <w:szCs w:val="24"/>
                <w:lang w:eastAsia="hr-HR"/>
              </w:rPr>
              <w:t>1.</w:t>
            </w:r>
            <w:r>
              <w:rPr>
                <w:rFonts w:eastAsia="Times New Roman" w:cs="Arial"/>
                <w:color w:val="000000"/>
                <w:szCs w:val="24"/>
                <w:lang w:eastAsia="hr-HR"/>
              </w:rPr>
              <w:t xml:space="preserve"> Zakon o općem upravnom postupku (Narodne novine broj: 47/09 i 110/21)</w:t>
            </w:r>
          </w:p>
          <w:p w:rsidR="005B265B" w:rsidRDefault="005B265B" w:rsidP="004B2C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4"/>
                <w:lang w:eastAsia="hr-HR"/>
              </w:rPr>
            </w:pPr>
            <w:r>
              <w:rPr>
                <w:rFonts w:eastAsia="Times New Roman" w:cs="Arial"/>
                <w:color w:val="000000"/>
                <w:szCs w:val="24"/>
                <w:lang w:eastAsia="hr-HR"/>
              </w:rPr>
              <w:t>2. Zakon o prebivalištu (Narodne novine broj: 144/12, 158/13 i 114/22)</w:t>
            </w:r>
          </w:p>
          <w:p w:rsidR="005B265B" w:rsidRPr="003729FA" w:rsidRDefault="005B265B" w:rsidP="00371A6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4"/>
                <w:lang w:eastAsia="hr-HR"/>
              </w:rPr>
            </w:pPr>
            <w:r>
              <w:rPr>
                <w:rFonts w:eastAsia="Times New Roman" w:cs="Arial"/>
                <w:color w:val="000000"/>
                <w:szCs w:val="24"/>
                <w:lang w:eastAsia="hr-HR"/>
              </w:rPr>
              <w:t>3.</w:t>
            </w:r>
            <w:r w:rsidR="00371A6F">
              <w:rPr>
                <w:rFonts w:eastAsia="Times New Roman" w:cs="Arial"/>
                <w:color w:val="000000"/>
                <w:szCs w:val="24"/>
                <w:lang w:eastAsia="hr-HR"/>
              </w:rPr>
              <w:t xml:space="preserve"> </w:t>
            </w:r>
            <w:r>
              <w:rPr>
                <w:rFonts w:eastAsia="Times New Roman" w:cs="Arial"/>
                <w:color w:val="000000"/>
                <w:szCs w:val="24"/>
                <w:lang w:eastAsia="hr-HR"/>
              </w:rPr>
              <w:t>Zakon o osobnoj iskaznici (Narodne novine broj: 62/15, 42/20, 144/20,114/22 i 18/24)</w:t>
            </w:r>
          </w:p>
        </w:tc>
      </w:tr>
      <w:tr w:rsidR="005B265B" w:rsidRPr="003729FA" w:rsidTr="004B2C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B265B" w:rsidRPr="003729FA" w:rsidRDefault="005B265B" w:rsidP="004B2C7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</w:tbl>
    <w:p w:rsidR="005B265B" w:rsidRPr="001E072C" w:rsidRDefault="005B265B" w:rsidP="00371A6F">
      <w:pPr>
        <w:spacing w:after="0"/>
        <w:jc w:val="center"/>
        <w:rPr>
          <w:rFonts w:eastAsia="Times New Roman" w:cs="Arial"/>
          <w:b/>
          <w:bCs/>
          <w:color w:val="BA0000"/>
          <w:szCs w:val="24"/>
          <w:lang w:eastAsia="hr-HR"/>
        </w:rPr>
      </w:pPr>
      <w:r w:rsidRPr="001E072C">
        <w:rPr>
          <w:rFonts w:eastAsia="Times New Roman" w:cs="Arial"/>
          <w:b/>
          <w:bCs/>
          <w:color w:val="000000" w:themeColor="text1"/>
          <w:szCs w:val="24"/>
          <w:lang w:eastAsia="hr-HR"/>
        </w:rPr>
        <w:t>PLAĆA RADN</w:t>
      </w:r>
      <w:r w:rsidR="004C25ED">
        <w:rPr>
          <w:rFonts w:eastAsia="Times New Roman" w:cs="Arial"/>
          <w:b/>
          <w:bCs/>
          <w:color w:val="000000" w:themeColor="text1"/>
          <w:szCs w:val="24"/>
          <w:lang w:eastAsia="hr-HR"/>
        </w:rPr>
        <w:t>OG</w:t>
      </w:r>
      <w:r w:rsidRPr="001E072C">
        <w:rPr>
          <w:rFonts w:eastAsia="Times New Roman" w:cs="Arial"/>
          <w:b/>
          <w:bCs/>
          <w:color w:val="000000" w:themeColor="text1"/>
          <w:szCs w:val="24"/>
          <w:lang w:eastAsia="hr-HR"/>
        </w:rPr>
        <w:t xml:space="preserve"> MJESTA</w:t>
      </w:r>
    </w:p>
    <w:p w:rsidR="004C25ED" w:rsidRDefault="004C25ED" w:rsidP="004C25ED">
      <w:pPr>
        <w:spacing w:after="0" w:line="240" w:lineRule="auto"/>
        <w:jc w:val="both"/>
        <w:rPr>
          <w:rFonts w:eastAsia="Calibri" w:cs="Arial"/>
          <w:szCs w:val="24"/>
        </w:rPr>
      </w:pPr>
      <w:r>
        <w:rPr>
          <w:rFonts w:cs="Arial"/>
          <w:szCs w:val="24"/>
        </w:rPr>
        <w:t xml:space="preserve">Plaća je određena Uredbom o nazivima radnih mjesta, uvjetima za raspored i koeficijentima za obračun plaće u državnoj službi (Narodne novine, broj: 22/24) i Kolektivnim ugovorom za državne službenike i namještenike </w:t>
      </w:r>
      <w:r>
        <w:rPr>
          <w:rFonts w:cs="Arial"/>
          <w:szCs w:val="24"/>
          <w:lang w:eastAsia="hr-HR"/>
        </w:rPr>
        <w:t>(Narodne novine, br. 56/22, 127/22-Dodatak I., 58/23-Dodatak II., 128/23-Dodatak III. i 29/24).</w:t>
      </w:r>
    </w:p>
    <w:p w:rsidR="004C25ED" w:rsidRDefault="004C25ED" w:rsidP="005B265B">
      <w:pPr>
        <w:spacing w:after="0" w:line="255" w:lineRule="atLeast"/>
        <w:rPr>
          <w:rFonts w:eastAsia="Times New Roman" w:cs="Arial"/>
          <w:b/>
          <w:color w:val="000000"/>
          <w:szCs w:val="24"/>
          <w:lang w:eastAsia="hr-HR"/>
        </w:rPr>
      </w:pPr>
    </w:p>
    <w:p w:rsidR="005B265B" w:rsidRDefault="005B265B" w:rsidP="00371A6F">
      <w:pPr>
        <w:spacing w:after="0" w:line="255" w:lineRule="atLeast"/>
        <w:jc w:val="center"/>
        <w:rPr>
          <w:rFonts w:cs="Arial"/>
          <w:szCs w:val="24"/>
        </w:rPr>
      </w:pPr>
      <w:r w:rsidRPr="00D275E8">
        <w:rPr>
          <w:rFonts w:eastAsia="Times New Roman" w:cs="Arial"/>
          <w:b/>
          <w:color w:val="000000"/>
          <w:szCs w:val="24"/>
          <w:lang w:eastAsia="hr-HR"/>
        </w:rPr>
        <w:t>T</w:t>
      </w:r>
      <w:r w:rsidRPr="00092DDA">
        <w:rPr>
          <w:rFonts w:cs="Arial"/>
          <w:b/>
          <w:szCs w:val="24"/>
        </w:rPr>
        <w:t>ESTIRANJE KANDIDATA</w:t>
      </w:r>
    </w:p>
    <w:p w:rsidR="005B265B" w:rsidRDefault="005B265B" w:rsidP="005B265B">
      <w:pPr>
        <w:spacing w:after="0" w:line="255" w:lineRule="atLeast"/>
      </w:pPr>
      <w:r w:rsidRPr="00092DDA">
        <w:rPr>
          <w:rFonts w:cs="Arial"/>
          <w:szCs w:val="24"/>
        </w:rPr>
        <w:t xml:space="preserve">Testiranje kandidata sastoji se od pisanog dijela u kojem kandidati odgovaraju na postavljena pitanja i razgovora (intervjua).   </w:t>
      </w:r>
    </w:p>
    <w:p w:rsidR="008A64E2" w:rsidRDefault="008A64E2"/>
    <w:sectPr w:rsidR="008A64E2" w:rsidSect="004C25E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603A6"/>
    <w:multiLevelType w:val="hybridMultilevel"/>
    <w:tmpl w:val="50DC6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37827"/>
    <w:multiLevelType w:val="hybridMultilevel"/>
    <w:tmpl w:val="D932CE72"/>
    <w:lvl w:ilvl="0" w:tplc="2D8492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5B"/>
    <w:rsid w:val="00371A6F"/>
    <w:rsid w:val="004C25ED"/>
    <w:rsid w:val="005B265B"/>
    <w:rsid w:val="007D154F"/>
    <w:rsid w:val="008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6DA"/>
  <w15:chartTrackingRefBased/>
  <w15:docId w15:val="{20D76B43-F094-43FF-8785-D5F1895E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265B"/>
    <w:pPr>
      <w:spacing w:after="0" w:line="240" w:lineRule="auto"/>
    </w:pPr>
  </w:style>
  <w:style w:type="character" w:styleId="Hiperveza">
    <w:name w:val="Hyperlink"/>
    <w:uiPriority w:val="99"/>
    <w:unhideWhenUsed/>
    <w:rsid w:val="005B265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C25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Ljubetić Anita</dc:creator>
  <cp:keywords/>
  <dc:description/>
  <cp:lastModifiedBy>Ljubetić Anita</cp:lastModifiedBy>
  <cp:revision>6</cp:revision>
  <cp:lastPrinted>2024-09-11T12:40:00Z</cp:lastPrinted>
  <dcterms:created xsi:type="dcterms:W3CDTF">2024-09-11T12:20:00Z</dcterms:created>
  <dcterms:modified xsi:type="dcterms:W3CDTF">2024-09-12T12:51:00Z</dcterms:modified>
</cp:coreProperties>
</file>